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附件1：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重庆医科大学附属康复医院</w:t>
      </w:r>
    </w:p>
    <w:p>
      <w:pPr>
        <w:bidi w:val="0"/>
        <w:jc w:val="center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2021年硕士研究生复试演练安排</w:t>
      </w:r>
    </w:p>
    <w:tbl>
      <w:tblPr>
        <w:tblStyle w:val="2"/>
        <w:tblW w:w="9022" w:type="dxa"/>
        <w:tblInd w:w="-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55"/>
        <w:gridCol w:w="6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演练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演练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8:30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内科学（心血管） 学术学位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康复医学与理疗学 学术学位</w:t>
            </w:r>
          </w:p>
        </w:tc>
      </w:tr>
    </w:tbl>
    <w:p>
      <w:pPr>
        <w:bidi w:val="0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备注：请考生按要求准备设备、网络、系统等软硬件设备，提前30分钟进入模拟演练候考区。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33879"/>
    <w:rsid w:val="33204E95"/>
    <w:rsid w:val="58163BD9"/>
    <w:rsid w:val="6A1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2021-03-28T10:28:49Z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038B607A85BC4260A81DFEE4A7CA3A1C</vt:lpwstr>
  </property>
</Properties>
</file>