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设备</w:t>
      </w:r>
      <w:r>
        <w:rPr>
          <w:rFonts w:hint="eastAsia" w:ascii="方正小标宋_GBK" w:hAnsi="方正小标宋_GBK" w:eastAsia="方正小标宋_GBK" w:cs="方正小标宋_GBK"/>
          <w:bCs/>
          <w:sz w:val="30"/>
          <w:szCs w:val="30"/>
        </w:rPr>
        <w:t>类采购公告</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牙科综合治疗机项目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bookmarkEnd w:id="0"/>
    <w:p w14:paraId="65B4B9A8">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牙科综合治疗机项目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CYKF-S2026027</w:t>
      </w:r>
    </w:p>
    <w:p w14:paraId="46DEF747">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三、项目内容：</w:t>
      </w:r>
    </w:p>
    <w:tbl>
      <w:tblPr>
        <w:tblStyle w:val="8"/>
        <w:tblW w:w="57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563"/>
        <w:gridCol w:w="512"/>
        <w:gridCol w:w="1213"/>
        <w:gridCol w:w="1427"/>
        <w:gridCol w:w="1450"/>
        <w:gridCol w:w="1475"/>
        <w:gridCol w:w="1912"/>
      </w:tblGrid>
      <w:tr w14:paraId="374C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50" w:type="pct"/>
            <w:tcBorders>
              <w:top w:val="single" w:color="auto" w:sz="4" w:space="0"/>
              <w:left w:val="single" w:color="auto" w:sz="4" w:space="0"/>
              <w:right w:val="single" w:color="auto" w:sz="4" w:space="0"/>
            </w:tcBorders>
            <w:noWrap w:val="0"/>
            <w:vAlign w:val="center"/>
          </w:tcPr>
          <w:p w14:paraId="72C6E94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项目内容</w:t>
            </w:r>
          </w:p>
        </w:tc>
        <w:tc>
          <w:tcPr>
            <w:tcW w:w="286" w:type="pct"/>
            <w:tcBorders>
              <w:top w:val="single" w:color="auto" w:sz="4" w:space="0"/>
              <w:left w:val="single" w:color="auto" w:sz="4" w:space="0"/>
              <w:right w:val="single" w:color="auto" w:sz="4" w:space="0"/>
            </w:tcBorders>
            <w:noWrap w:val="0"/>
            <w:vAlign w:val="center"/>
          </w:tcPr>
          <w:p w14:paraId="5F6612F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数量</w:t>
            </w:r>
          </w:p>
        </w:tc>
        <w:tc>
          <w:tcPr>
            <w:tcW w:w="260" w:type="pct"/>
            <w:tcBorders>
              <w:top w:val="single" w:color="auto" w:sz="4" w:space="0"/>
              <w:left w:val="single" w:color="auto" w:sz="4" w:space="0"/>
              <w:right w:val="single" w:color="auto" w:sz="4" w:space="0"/>
            </w:tcBorders>
            <w:noWrap w:val="0"/>
            <w:vAlign w:val="center"/>
          </w:tcPr>
          <w:p w14:paraId="5D6A3FC8">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单位</w:t>
            </w:r>
          </w:p>
        </w:tc>
        <w:tc>
          <w:tcPr>
            <w:tcW w:w="616" w:type="pct"/>
            <w:tcBorders>
              <w:top w:val="single" w:color="auto" w:sz="4" w:space="0"/>
              <w:left w:val="single" w:color="auto" w:sz="4" w:space="0"/>
              <w:right w:val="single" w:color="auto" w:sz="4" w:space="0"/>
            </w:tcBorders>
            <w:noWrap w:val="0"/>
            <w:vAlign w:val="center"/>
          </w:tcPr>
          <w:p w14:paraId="7B80AC4E">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预算单价（万元）</w:t>
            </w:r>
          </w:p>
        </w:tc>
        <w:tc>
          <w:tcPr>
            <w:tcW w:w="725" w:type="pct"/>
            <w:tcBorders>
              <w:top w:val="single" w:color="auto" w:sz="4" w:space="0"/>
              <w:left w:val="single" w:color="auto" w:sz="4" w:space="0"/>
              <w:right w:val="single" w:color="auto" w:sz="4" w:space="0"/>
            </w:tcBorders>
            <w:noWrap w:val="0"/>
            <w:vAlign w:val="center"/>
          </w:tcPr>
          <w:p w14:paraId="406C52F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预算总金额</w:t>
            </w:r>
          </w:p>
          <w:p w14:paraId="2F89A4D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（万元）</w:t>
            </w:r>
          </w:p>
        </w:tc>
        <w:tc>
          <w:tcPr>
            <w:tcW w:w="737" w:type="pct"/>
            <w:tcBorders>
              <w:top w:val="single" w:color="auto" w:sz="4" w:space="0"/>
              <w:left w:val="single" w:color="auto" w:sz="4" w:space="0"/>
              <w:right w:val="single" w:color="auto" w:sz="4" w:space="0"/>
            </w:tcBorders>
            <w:noWrap w:val="0"/>
            <w:vAlign w:val="center"/>
          </w:tcPr>
          <w:p w14:paraId="31E81427">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投标保证金（元）</w:t>
            </w:r>
          </w:p>
        </w:tc>
        <w:tc>
          <w:tcPr>
            <w:tcW w:w="750" w:type="pct"/>
            <w:tcBorders>
              <w:top w:val="single" w:color="auto" w:sz="4" w:space="0"/>
              <w:left w:val="single" w:color="auto" w:sz="4" w:space="0"/>
              <w:right w:val="single" w:color="auto" w:sz="4" w:space="0"/>
            </w:tcBorders>
            <w:noWrap w:val="0"/>
            <w:vAlign w:val="center"/>
          </w:tcPr>
          <w:p w14:paraId="5C3C8E16">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成交供应商（名）</w:t>
            </w:r>
          </w:p>
        </w:tc>
        <w:tc>
          <w:tcPr>
            <w:tcW w:w="972" w:type="pct"/>
            <w:tcBorders>
              <w:top w:val="single" w:color="auto" w:sz="4" w:space="0"/>
              <w:left w:val="single" w:color="auto" w:sz="4" w:space="0"/>
              <w:right w:val="single" w:color="auto" w:sz="4" w:space="0"/>
            </w:tcBorders>
            <w:noWrap w:val="0"/>
            <w:vAlign w:val="center"/>
          </w:tcPr>
          <w:p w14:paraId="40DB31D9">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备注</w:t>
            </w:r>
          </w:p>
        </w:tc>
      </w:tr>
      <w:tr w14:paraId="5ABB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50" w:type="pct"/>
            <w:tcBorders>
              <w:top w:val="single" w:color="auto" w:sz="4" w:space="0"/>
              <w:left w:val="single" w:color="auto" w:sz="4" w:space="0"/>
              <w:bottom w:val="single" w:color="auto" w:sz="4" w:space="0"/>
              <w:right w:val="single" w:color="auto" w:sz="4" w:space="0"/>
            </w:tcBorders>
            <w:noWrap w:val="0"/>
            <w:vAlign w:val="center"/>
          </w:tcPr>
          <w:p w14:paraId="510DDE31">
            <w:pPr>
              <w:tabs>
                <w:tab w:val="left" w:pos="720"/>
              </w:tabs>
              <w:adjustRightInd w:val="0"/>
              <w:snapToGrid w:val="0"/>
              <w:spacing w:line="240" w:lineRule="auto"/>
              <w:jc w:val="center"/>
              <w:rPr>
                <w:rFonts w:hint="default" w:ascii="方正仿宋_GBK" w:hAnsi="方正仿宋_GBK" w:eastAsia="方正仿宋_GBK" w:cs="方正仿宋_GBK"/>
                <w:color w:val="auto"/>
                <w:sz w:val="24"/>
                <w:szCs w:val="24"/>
                <w:u w:val="none"/>
                <w:lang w:val="en-US" w:eastAsia="zh-CN"/>
              </w:rPr>
            </w:pPr>
            <w:bookmarkStart w:id="2" w:name="_Hlk344477914"/>
            <w:r>
              <w:rPr>
                <w:rFonts w:hint="eastAsia" w:ascii="方正仿宋_GBK" w:hAnsi="方正仿宋_GBK" w:eastAsia="方正仿宋_GBK" w:cs="方正仿宋_GBK"/>
                <w:b w:val="0"/>
                <w:bCs w:val="0"/>
                <w:color w:val="auto"/>
                <w:sz w:val="24"/>
                <w:szCs w:val="24"/>
                <w:lang w:val="en-US" w:eastAsia="zh-CN"/>
              </w:rPr>
              <w:t>牙科综合治疗机</w:t>
            </w:r>
          </w:p>
        </w:tc>
        <w:tc>
          <w:tcPr>
            <w:tcW w:w="286" w:type="pct"/>
            <w:tcBorders>
              <w:top w:val="single" w:color="auto" w:sz="4" w:space="0"/>
              <w:left w:val="single" w:color="auto" w:sz="4" w:space="0"/>
              <w:bottom w:val="single" w:color="auto" w:sz="4" w:space="0"/>
              <w:right w:val="single" w:color="auto" w:sz="4" w:space="0"/>
            </w:tcBorders>
            <w:noWrap w:val="0"/>
            <w:vAlign w:val="center"/>
          </w:tcPr>
          <w:p w14:paraId="0A84FD7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3</w:t>
            </w:r>
          </w:p>
        </w:tc>
        <w:tc>
          <w:tcPr>
            <w:tcW w:w="260" w:type="pct"/>
            <w:tcBorders>
              <w:top w:val="single" w:color="auto" w:sz="4" w:space="0"/>
              <w:left w:val="single" w:color="auto" w:sz="4" w:space="0"/>
              <w:bottom w:val="single" w:color="auto" w:sz="4" w:space="0"/>
              <w:right w:val="single" w:color="auto" w:sz="4" w:space="0"/>
            </w:tcBorders>
            <w:noWrap w:val="0"/>
            <w:vAlign w:val="center"/>
          </w:tcPr>
          <w:p w14:paraId="2FDE6DBF">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台</w:t>
            </w:r>
          </w:p>
        </w:tc>
        <w:tc>
          <w:tcPr>
            <w:tcW w:w="616" w:type="pct"/>
            <w:tcBorders>
              <w:top w:val="single" w:color="auto" w:sz="4" w:space="0"/>
              <w:left w:val="single" w:color="auto" w:sz="4" w:space="0"/>
              <w:bottom w:val="single" w:color="auto" w:sz="4" w:space="0"/>
              <w:right w:val="single" w:color="auto" w:sz="4" w:space="0"/>
            </w:tcBorders>
            <w:noWrap w:val="0"/>
            <w:vAlign w:val="center"/>
          </w:tcPr>
          <w:p w14:paraId="30E33517">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7.70</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4DBDA85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23.10</w:t>
            </w:r>
          </w:p>
        </w:tc>
        <w:tc>
          <w:tcPr>
            <w:tcW w:w="737" w:type="pct"/>
            <w:tcBorders>
              <w:top w:val="single" w:color="auto" w:sz="4" w:space="0"/>
              <w:left w:val="single" w:color="auto" w:sz="4" w:space="0"/>
              <w:bottom w:val="single" w:color="auto" w:sz="4" w:space="0"/>
              <w:right w:val="single" w:color="auto" w:sz="4" w:space="0"/>
            </w:tcBorders>
            <w:noWrap w:val="0"/>
            <w:vAlign w:val="center"/>
          </w:tcPr>
          <w:p w14:paraId="176A9DD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4600.00</w:t>
            </w:r>
          </w:p>
        </w:tc>
        <w:tc>
          <w:tcPr>
            <w:tcW w:w="750" w:type="pct"/>
            <w:tcBorders>
              <w:top w:val="single" w:color="auto" w:sz="4" w:space="0"/>
              <w:left w:val="single" w:color="auto" w:sz="4" w:space="0"/>
              <w:right w:val="single" w:color="auto" w:sz="4" w:space="0"/>
            </w:tcBorders>
            <w:noWrap w:val="0"/>
            <w:vAlign w:val="center"/>
          </w:tcPr>
          <w:p w14:paraId="0BF08BAC">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auto"/>
                <w:kern w:val="2"/>
                <w:sz w:val="28"/>
                <w:szCs w:val="28"/>
                <w:highlight w:val="none"/>
                <w:lang w:val="en-US" w:eastAsia="zh-CN" w:bidi="ar-SA"/>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972" w:type="pct"/>
            <w:tcBorders>
              <w:top w:val="single" w:color="auto" w:sz="4" w:space="0"/>
              <w:left w:val="single" w:color="auto" w:sz="4" w:space="0"/>
              <w:right w:val="single" w:color="auto" w:sz="4" w:space="0"/>
            </w:tcBorders>
            <w:noWrap w:val="0"/>
            <w:vAlign w:val="center"/>
          </w:tcPr>
          <w:p w14:paraId="5FDEB50B">
            <w:pPr>
              <w:tabs>
                <w:tab w:val="left" w:pos="720"/>
              </w:tabs>
              <w:adjustRightInd w:val="0"/>
              <w:snapToGrid w:val="0"/>
              <w:spacing w:line="240" w:lineRule="auto"/>
              <w:jc w:val="center"/>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bookmarkEnd w:id="2"/>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3" w:name="_Toc465084021"/>
      <w:r>
        <w:rPr>
          <w:rFonts w:hint="eastAsia" w:ascii="方正仿宋_GBK" w:hAnsi="方正仿宋_GBK" w:eastAsia="方正仿宋_GBK" w:cs="方正仿宋_GBK"/>
          <w:color w:val="000000"/>
          <w:sz w:val="24"/>
          <w:szCs w:val="24"/>
          <w:lang w:val="en-US" w:eastAsia="zh-CN"/>
        </w:rPr>
        <w:t>院内竞争性谈判</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3"/>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w:t>
      </w:r>
      <w:bookmarkStart w:id="4" w:name="_GoBack"/>
      <w:bookmarkEnd w:id="4"/>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5.参加本采购活动前三年内，在经营活动中没有重大违法记录；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年10月12日至10月14日（工作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4600.00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2026年10月14日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请于2026年10月15日15：00- 15：30前送达重庆医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3.谈判</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2026年10月15日15：30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4.谈判地点：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50FDCF6D">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49FA180A">
      <w:pPr>
        <w:adjustRightInd w:val="0"/>
        <w:snapToGrid w:val="0"/>
        <w:spacing w:line="36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7E97575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p w14:paraId="59D322FF">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8D51FF"/>
    <w:rsid w:val="03A367D0"/>
    <w:rsid w:val="03C74BB5"/>
    <w:rsid w:val="03E5328D"/>
    <w:rsid w:val="04C17856"/>
    <w:rsid w:val="04C42EA2"/>
    <w:rsid w:val="05340028"/>
    <w:rsid w:val="059720D3"/>
    <w:rsid w:val="05C80770"/>
    <w:rsid w:val="06500E91"/>
    <w:rsid w:val="068D4DE3"/>
    <w:rsid w:val="06BC6527"/>
    <w:rsid w:val="06DB44D3"/>
    <w:rsid w:val="06F86EF5"/>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7CA481C"/>
    <w:rsid w:val="17D95D62"/>
    <w:rsid w:val="18047D2E"/>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66769D"/>
    <w:rsid w:val="1DA67191"/>
    <w:rsid w:val="1E124827"/>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1F4CDE"/>
    <w:rsid w:val="2C7548FE"/>
    <w:rsid w:val="2C9A6F3E"/>
    <w:rsid w:val="2CF241A1"/>
    <w:rsid w:val="2E4A5917"/>
    <w:rsid w:val="2EB77450"/>
    <w:rsid w:val="2FF41FDE"/>
    <w:rsid w:val="303D3985"/>
    <w:rsid w:val="3078676B"/>
    <w:rsid w:val="30F60495"/>
    <w:rsid w:val="31232B7B"/>
    <w:rsid w:val="313E5C07"/>
    <w:rsid w:val="31745184"/>
    <w:rsid w:val="31A11CF2"/>
    <w:rsid w:val="324B145C"/>
    <w:rsid w:val="325B00F2"/>
    <w:rsid w:val="3421711A"/>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36588A"/>
    <w:rsid w:val="38E250CA"/>
    <w:rsid w:val="3A00614F"/>
    <w:rsid w:val="3A4D2A17"/>
    <w:rsid w:val="3A8D5509"/>
    <w:rsid w:val="3A9248CD"/>
    <w:rsid w:val="3AD35612"/>
    <w:rsid w:val="3B903503"/>
    <w:rsid w:val="3B9A7E9A"/>
    <w:rsid w:val="3B9C1EA7"/>
    <w:rsid w:val="3BB52F69"/>
    <w:rsid w:val="3BBA232E"/>
    <w:rsid w:val="3BFE67ED"/>
    <w:rsid w:val="3C011D0B"/>
    <w:rsid w:val="3DA27781"/>
    <w:rsid w:val="3DAC5CA6"/>
    <w:rsid w:val="3DAE1CD4"/>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FC3543"/>
    <w:rsid w:val="463D4287"/>
    <w:rsid w:val="4669507C"/>
    <w:rsid w:val="46A75BA4"/>
    <w:rsid w:val="46D83FB0"/>
    <w:rsid w:val="46F32B98"/>
    <w:rsid w:val="478C7274"/>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2C8312A"/>
    <w:rsid w:val="52F50027"/>
    <w:rsid w:val="536A5F90"/>
    <w:rsid w:val="54352A41"/>
    <w:rsid w:val="54F50220"/>
    <w:rsid w:val="552D350A"/>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3221E"/>
    <w:rsid w:val="5D1F7DEB"/>
    <w:rsid w:val="5D347D3A"/>
    <w:rsid w:val="5DE207DB"/>
    <w:rsid w:val="5DEA664B"/>
    <w:rsid w:val="5DFE58E1"/>
    <w:rsid w:val="5E3E0745"/>
    <w:rsid w:val="5E3E24F3"/>
    <w:rsid w:val="5EE02DC9"/>
    <w:rsid w:val="5F3202A9"/>
    <w:rsid w:val="5FC66C44"/>
    <w:rsid w:val="5FCA6734"/>
    <w:rsid w:val="603E67DA"/>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EB34837"/>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C2B27"/>
    <w:rsid w:val="766F54E7"/>
    <w:rsid w:val="76DA32A9"/>
    <w:rsid w:val="76E45ED5"/>
    <w:rsid w:val="77106CCA"/>
    <w:rsid w:val="77A64F39"/>
    <w:rsid w:val="77B16BC4"/>
    <w:rsid w:val="782C7B34"/>
    <w:rsid w:val="79030169"/>
    <w:rsid w:val="7924080B"/>
    <w:rsid w:val="79764918"/>
    <w:rsid w:val="7A590988"/>
    <w:rsid w:val="7AE244DA"/>
    <w:rsid w:val="7C23124E"/>
    <w:rsid w:val="7C7F3FAA"/>
    <w:rsid w:val="7CAC1243"/>
    <w:rsid w:val="7CCD740C"/>
    <w:rsid w:val="7D60202E"/>
    <w:rsid w:val="7D9F2B22"/>
    <w:rsid w:val="7DFC1D56"/>
    <w:rsid w:val="7E0B01EB"/>
    <w:rsid w:val="7E553215"/>
    <w:rsid w:val="7E7649FF"/>
    <w:rsid w:val="7EB51F05"/>
    <w:rsid w:val="7F710522"/>
    <w:rsid w:val="7FD5518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718</Words>
  <Characters>764</Characters>
  <Lines>0</Lines>
  <Paragraphs>0</Paragraphs>
  <TotalTime>7</TotalTime>
  <ScaleCrop>false</ScaleCrop>
  <LinksUpToDate>false</LinksUpToDate>
  <CharactersWithSpaces>765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2026-10-10T11:42:36Z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